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49" w:rsidRDefault="00F77D49" w:rsidP="00F77D49">
      <w:pPr>
        <w:pStyle w:val="NormalWeb"/>
        <w:spacing w:before="0" w:beforeAutospacing="0" w:after="0" w:afterAutospacing="0" w:line="315" w:lineRule="atLeast"/>
        <w:rPr>
          <w:color w:val="000000"/>
          <w:sz w:val="28"/>
          <w:szCs w:val="28"/>
        </w:rPr>
      </w:pPr>
    </w:p>
    <w:p w:rsidR="00F77D49" w:rsidRPr="00F77D49" w:rsidRDefault="00F77D49" w:rsidP="00F77D49">
      <w:pPr>
        <w:pStyle w:val="NormalWeb"/>
        <w:spacing w:before="0" w:beforeAutospacing="0" w:after="0" w:afterAutospacing="0" w:line="315" w:lineRule="atLeast"/>
        <w:jc w:val="center"/>
        <w:rPr>
          <w:b/>
          <w:color w:val="000000"/>
          <w:sz w:val="28"/>
          <w:szCs w:val="28"/>
          <w:u w:val="single"/>
        </w:rPr>
      </w:pPr>
      <w:r w:rsidRPr="00F77D49">
        <w:rPr>
          <w:b/>
          <w:color w:val="000000"/>
          <w:sz w:val="28"/>
          <w:szCs w:val="28"/>
          <w:u w:val="single"/>
        </w:rPr>
        <w:t>INVESTITURE IN THE BROWN SCAPULAR</w:t>
      </w:r>
    </w:p>
    <w:p w:rsidR="00F77D49" w:rsidRPr="00F77D49" w:rsidRDefault="00F77D49" w:rsidP="00F77D49">
      <w:pPr>
        <w:pStyle w:val="NormalWeb"/>
        <w:spacing w:before="0" w:beforeAutospacing="0" w:after="0" w:afterAutospacing="0" w:line="315" w:lineRule="atLeast"/>
        <w:rPr>
          <w:b/>
          <w:color w:val="000000"/>
          <w:sz w:val="28"/>
          <w:szCs w:val="28"/>
          <w:u w:val="single"/>
        </w:rPr>
      </w:pP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 </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 Priest - Show us, O Lord, Thy mercy.</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Respondent - And grant us Thy salvation.</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P - Lord, hear my prayer.</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R - And let my cry come unto Thee.</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 xml:space="preserve">P - The Lord </w:t>
      </w:r>
      <w:proofErr w:type="gramStart"/>
      <w:r>
        <w:rPr>
          <w:color w:val="000000"/>
          <w:sz w:val="28"/>
          <w:szCs w:val="28"/>
        </w:rPr>
        <w:t>be</w:t>
      </w:r>
      <w:proofErr w:type="gramEnd"/>
      <w:r>
        <w:rPr>
          <w:color w:val="000000"/>
          <w:sz w:val="28"/>
          <w:szCs w:val="28"/>
        </w:rPr>
        <w:t xml:space="preserve"> with you.</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R - And with your Spirit.</w:t>
      </w:r>
    </w:p>
    <w:p w:rsidR="00F77D49" w:rsidRDefault="00F77D49" w:rsidP="00F77D49">
      <w:pPr>
        <w:pStyle w:val="NormalWeb"/>
        <w:spacing w:before="0" w:beforeAutospacing="0" w:after="0" w:afterAutospacing="0" w:line="315" w:lineRule="atLeast"/>
        <w:rPr>
          <w:color w:val="000000"/>
          <w:sz w:val="28"/>
          <w:szCs w:val="28"/>
        </w:rPr>
      </w:pPr>
      <w:r>
        <w:rPr>
          <w:color w:val="000000"/>
          <w:sz w:val="28"/>
          <w:szCs w:val="28"/>
        </w:rPr>
        <w:t xml:space="preserve">P - Lord Jesus Christ, Savior of the human race, sanctify + by Thy power these scapulars, which for love of Thee and for love of Our Lady of Mount Carmel, Thy servants will wear devoutly, so that through the intercession of the same Virgin Mary, Mother of God, and protected against the evil spirit, they persevere until death in Thy grace. Thou who </w:t>
      </w:r>
      <w:proofErr w:type="spellStart"/>
      <w:r>
        <w:rPr>
          <w:color w:val="000000"/>
          <w:sz w:val="28"/>
          <w:szCs w:val="28"/>
        </w:rPr>
        <w:t>livest</w:t>
      </w:r>
      <w:proofErr w:type="spellEnd"/>
      <w:r>
        <w:rPr>
          <w:color w:val="000000"/>
          <w:sz w:val="28"/>
          <w:szCs w:val="28"/>
        </w:rPr>
        <w:t xml:space="preserve"> and </w:t>
      </w:r>
      <w:proofErr w:type="spellStart"/>
      <w:r>
        <w:rPr>
          <w:color w:val="000000"/>
          <w:sz w:val="28"/>
          <w:szCs w:val="28"/>
        </w:rPr>
        <w:t>reignest</w:t>
      </w:r>
      <w:proofErr w:type="spellEnd"/>
      <w:r>
        <w:rPr>
          <w:color w:val="000000"/>
          <w:sz w:val="28"/>
          <w:szCs w:val="28"/>
        </w:rPr>
        <w:t xml:space="preserve"> world without end. Amen.</w:t>
      </w:r>
    </w:p>
    <w:p w:rsidR="00F77D49" w:rsidRDefault="00F77D49" w:rsidP="00F77D49">
      <w:pPr>
        <w:pStyle w:val="NormalWeb"/>
        <w:spacing w:before="0" w:beforeAutospacing="0" w:after="0" w:afterAutospacing="0" w:line="315" w:lineRule="atLeast"/>
        <w:rPr>
          <w:rFonts w:ascii="Georgia" w:hAnsi="Georgia"/>
          <w:color w:val="666666"/>
          <w:sz w:val="21"/>
          <w:szCs w:val="21"/>
        </w:rPr>
      </w:pPr>
    </w:p>
    <w:p w:rsidR="00F77D49" w:rsidRDefault="00F77D49" w:rsidP="00F77D49">
      <w:pPr>
        <w:pStyle w:val="NormalWeb"/>
        <w:spacing w:before="0" w:beforeAutospacing="0" w:after="0" w:afterAutospacing="0" w:line="315" w:lineRule="atLeast"/>
        <w:rPr>
          <w:color w:val="000000"/>
          <w:sz w:val="28"/>
          <w:szCs w:val="28"/>
        </w:rPr>
      </w:pPr>
      <w:r>
        <w:rPr>
          <w:color w:val="000000"/>
          <w:sz w:val="28"/>
          <w:szCs w:val="28"/>
        </w:rPr>
        <w:t> THE PRIEST SPRINKLES WITH HOLY WATER THE SCAPULAR AND THE PERSON(S) BEING ENROLLED. HE THEN INVESTS HIM (THEM), SAYING:</w:t>
      </w:r>
    </w:p>
    <w:p w:rsidR="00F77D49" w:rsidRDefault="00F77D49" w:rsidP="00F77D49">
      <w:pPr>
        <w:pStyle w:val="NormalWeb"/>
        <w:spacing w:before="0" w:beforeAutospacing="0" w:after="0" w:afterAutospacing="0" w:line="315" w:lineRule="atLeast"/>
        <w:rPr>
          <w:rFonts w:ascii="Georgia" w:hAnsi="Georgia"/>
          <w:color w:val="666666"/>
          <w:sz w:val="21"/>
          <w:szCs w:val="21"/>
        </w:rPr>
      </w:pPr>
    </w:p>
    <w:p w:rsidR="00F77D49" w:rsidRDefault="00F77D49" w:rsidP="00F77D49">
      <w:pPr>
        <w:pStyle w:val="NormalWeb"/>
        <w:spacing w:before="0" w:beforeAutospacing="0" w:after="0" w:afterAutospacing="0" w:line="315" w:lineRule="atLeast"/>
        <w:rPr>
          <w:color w:val="000000"/>
          <w:sz w:val="28"/>
          <w:szCs w:val="28"/>
        </w:rPr>
      </w:pPr>
      <w:r>
        <w:rPr>
          <w:color w:val="000000"/>
          <w:sz w:val="28"/>
          <w:szCs w:val="28"/>
        </w:rPr>
        <w:t xml:space="preserve"> P - Receive this blessed scapular and beseech the Blessed Virgin that through </w:t>
      </w:r>
      <w:proofErr w:type="gramStart"/>
      <w:r>
        <w:rPr>
          <w:color w:val="000000"/>
          <w:sz w:val="28"/>
          <w:szCs w:val="28"/>
        </w:rPr>
        <w:t>Her</w:t>
      </w:r>
      <w:proofErr w:type="gramEnd"/>
      <w:r>
        <w:rPr>
          <w:color w:val="000000"/>
          <w:sz w:val="28"/>
          <w:szCs w:val="28"/>
        </w:rPr>
        <w:t xml:space="preserve"> merits, you may wear it without stain. May it defend you against all adversity and accompany you to eternal life. Amen.</w:t>
      </w:r>
    </w:p>
    <w:p w:rsidR="00F77D49" w:rsidRDefault="00F77D49" w:rsidP="00F77D49">
      <w:pPr>
        <w:pStyle w:val="NormalWeb"/>
        <w:spacing w:before="0" w:beforeAutospacing="0" w:after="0" w:afterAutospacing="0" w:line="315" w:lineRule="atLeast"/>
        <w:rPr>
          <w:rFonts w:ascii="Georgia" w:hAnsi="Georgia"/>
          <w:color w:val="666666"/>
          <w:sz w:val="21"/>
          <w:szCs w:val="21"/>
        </w:rPr>
      </w:pP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 AFTER INVESTITURE THE PRIEST CONTINUES WITH THE PRAYERS:</w:t>
      </w:r>
    </w:p>
    <w:p w:rsidR="00F77D49" w:rsidRDefault="00F77D49" w:rsidP="00F77D49">
      <w:pPr>
        <w:pStyle w:val="NormalWeb"/>
        <w:spacing w:before="0" w:beforeAutospacing="0" w:after="0" w:afterAutospacing="0" w:line="315" w:lineRule="atLeast"/>
        <w:rPr>
          <w:color w:val="000000"/>
          <w:sz w:val="28"/>
          <w:szCs w:val="28"/>
        </w:rPr>
      </w:pP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 P - I, by the power vested in me, admit you to participate in all the spiritual benefits obtained through the mercy of Jesus Christ by the Religious Order of Mount Carmel. In the name of the Father + and of the Son + and of the Holy Ghost. + Amen.</w:t>
      </w:r>
    </w:p>
    <w:p w:rsidR="00F77D49" w:rsidRDefault="00F77D49" w:rsidP="00F77D49">
      <w:pPr>
        <w:pStyle w:val="NormalWeb"/>
        <w:spacing w:before="0" w:beforeAutospacing="0" w:after="0" w:afterAutospacing="0" w:line="315" w:lineRule="atLeast"/>
        <w:rPr>
          <w:rFonts w:ascii="Georgia" w:hAnsi="Georgia"/>
          <w:color w:val="666666"/>
          <w:sz w:val="21"/>
          <w:szCs w:val="21"/>
        </w:rPr>
      </w:pPr>
      <w:r>
        <w:rPr>
          <w:color w:val="000000"/>
          <w:sz w:val="28"/>
          <w:szCs w:val="28"/>
        </w:rPr>
        <w:t xml:space="preserve"> May God Almighty, the Creator of Heaven and earth, bless + you, He who has deigned to join you to the Confraternity of the Blessed Virgin of Mount Carmel; we beseech </w:t>
      </w:r>
      <w:proofErr w:type="gramStart"/>
      <w:r>
        <w:rPr>
          <w:color w:val="000000"/>
          <w:sz w:val="28"/>
          <w:szCs w:val="28"/>
        </w:rPr>
        <w:t>Her</w:t>
      </w:r>
      <w:proofErr w:type="gramEnd"/>
      <w:r>
        <w:rPr>
          <w:color w:val="000000"/>
          <w:sz w:val="28"/>
          <w:szCs w:val="28"/>
        </w:rPr>
        <w:t xml:space="preserve"> to crush the head of the ancient serpent so that you may enter into possession of your eternal heritage through Christ our Lord.</w:t>
      </w:r>
    </w:p>
    <w:p w:rsidR="00F77D49" w:rsidRDefault="00F77D49" w:rsidP="00F77D49">
      <w:pPr>
        <w:pStyle w:val="NormalWeb"/>
        <w:spacing w:before="0" w:beforeAutospacing="0" w:after="0" w:afterAutospacing="0" w:line="315" w:lineRule="atLeast"/>
        <w:rPr>
          <w:color w:val="000000"/>
          <w:sz w:val="28"/>
          <w:szCs w:val="28"/>
        </w:rPr>
      </w:pPr>
      <w:r>
        <w:rPr>
          <w:color w:val="000000"/>
          <w:sz w:val="28"/>
          <w:szCs w:val="28"/>
        </w:rPr>
        <w:t>R - Amen.</w:t>
      </w:r>
    </w:p>
    <w:p w:rsidR="00F77D49" w:rsidRDefault="00F77D49" w:rsidP="00F77D49">
      <w:pPr>
        <w:pStyle w:val="NormalWeb"/>
        <w:spacing w:before="0" w:beforeAutospacing="0" w:after="0" w:afterAutospacing="0" w:line="315" w:lineRule="atLeast"/>
        <w:rPr>
          <w:rFonts w:ascii="Georgia" w:hAnsi="Georgia"/>
          <w:color w:val="666666"/>
          <w:sz w:val="21"/>
          <w:szCs w:val="21"/>
        </w:rPr>
      </w:pPr>
    </w:p>
    <w:p w:rsidR="00F77D49" w:rsidRDefault="00F77D49" w:rsidP="00F77D49">
      <w:pPr>
        <w:pStyle w:val="NormalWeb"/>
        <w:spacing w:before="0" w:beforeAutospacing="0" w:after="0" w:afterAutospacing="0" w:line="315" w:lineRule="atLeast"/>
        <w:rPr>
          <w:rStyle w:val="apple-converted-space"/>
          <w:color w:val="000000"/>
          <w:sz w:val="28"/>
          <w:szCs w:val="28"/>
        </w:rPr>
      </w:pPr>
      <w:r>
        <w:rPr>
          <w:color w:val="000000"/>
          <w:sz w:val="28"/>
          <w:szCs w:val="28"/>
        </w:rPr>
        <w:t> THE PRIEST THEN SPRINKLES AGAIN WITH HOLY WATER THE PERSON(S) ENROLLED.  </w:t>
      </w:r>
      <w:r>
        <w:rPr>
          <w:rStyle w:val="apple-converted-space"/>
          <w:color w:val="000000"/>
          <w:sz w:val="28"/>
          <w:szCs w:val="28"/>
        </w:rPr>
        <w:t> </w:t>
      </w:r>
    </w:p>
    <w:p w:rsidR="00F77D49" w:rsidRDefault="00F77D49" w:rsidP="00F77D49">
      <w:pPr>
        <w:pStyle w:val="NormalWeb"/>
        <w:spacing w:before="0" w:beforeAutospacing="0" w:after="0" w:afterAutospacing="0" w:line="315" w:lineRule="atLeast"/>
        <w:rPr>
          <w:rStyle w:val="apple-converted-space"/>
          <w:color w:val="000000"/>
          <w:sz w:val="28"/>
          <w:szCs w:val="28"/>
        </w:rPr>
      </w:pPr>
    </w:p>
    <w:p w:rsidR="00F77D49" w:rsidRDefault="00F77D49" w:rsidP="00F77D49">
      <w:pPr>
        <w:pStyle w:val="NormalWeb"/>
        <w:spacing w:before="0" w:beforeAutospacing="0" w:after="0" w:afterAutospacing="0" w:line="315" w:lineRule="atLeast"/>
        <w:rPr>
          <w:rStyle w:val="apple-converted-space"/>
          <w:color w:val="000000"/>
          <w:sz w:val="28"/>
          <w:szCs w:val="28"/>
        </w:rPr>
      </w:pPr>
    </w:p>
    <w:p w:rsidR="00C84E1F" w:rsidRPr="00C84E1F" w:rsidRDefault="00C84E1F" w:rsidP="00C84E1F">
      <w:pPr>
        <w:pStyle w:val="NormalWeb"/>
        <w:spacing w:before="0" w:beforeAutospacing="0" w:after="0" w:afterAutospacing="0" w:line="315" w:lineRule="atLeast"/>
        <w:jc w:val="center"/>
        <w:rPr>
          <w:rStyle w:val="apple-converted-space"/>
          <w:b/>
          <w:color w:val="000000"/>
          <w:sz w:val="28"/>
          <w:szCs w:val="28"/>
          <w:u w:val="single"/>
        </w:rPr>
      </w:pPr>
      <w:r w:rsidRPr="00C84E1F">
        <w:rPr>
          <w:rStyle w:val="apple-converted-space"/>
          <w:b/>
          <w:color w:val="000000"/>
          <w:sz w:val="28"/>
          <w:szCs w:val="28"/>
          <w:u w:val="single"/>
        </w:rPr>
        <w:lastRenderedPageBreak/>
        <w:t>FREQUENTLY ASKED QUESTIONS ABOUT THE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  What is Our Lady’s promise in wearing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“Whoever dies invested with this Scapular shall be preserved from the eternal flames.  It is a sign of salvation, a sure safeguard in danger, a pledge of peace and of my special protection until the end of the ages.”</w:t>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0" w:name="requirements-for-brown-scapular-promise"/>
      <w:bookmarkEnd w:id="0"/>
      <w:r w:rsidRPr="00C84E1F">
        <w:rPr>
          <w:rFonts w:ascii="Book Antiqua" w:eastAsia="Times New Roman" w:hAnsi="Book Antiqua" w:cs="Times New Roman"/>
          <w:b/>
          <w:bCs/>
          <w:color w:val="993300"/>
          <w:sz w:val="24"/>
          <w:szCs w:val="24"/>
        </w:rPr>
        <w:t>2.  What are the conditions requisite for gaining the Our Lady’s promise of the Brown Scapular?</w:t>
      </w:r>
    </w:p>
    <w:p w:rsidR="002A162F" w:rsidRPr="002A162F" w:rsidRDefault="002A162F" w:rsidP="002A162F">
      <w:pPr>
        <w:numPr>
          <w:ilvl w:val="0"/>
          <w:numId w:val="1"/>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To observe exactly what has been prescribed regarding material, color, and shape of the Scapular.</w:t>
      </w:r>
    </w:p>
    <w:p w:rsidR="002A162F" w:rsidRPr="002A162F" w:rsidRDefault="002A162F" w:rsidP="002A162F">
      <w:pPr>
        <w:numPr>
          <w:ilvl w:val="0"/>
          <w:numId w:val="1"/>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To be enrolled in the Scapular by a priest.</w:t>
      </w:r>
    </w:p>
    <w:p w:rsidR="002A162F" w:rsidRPr="002A162F" w:rsidRDefault="002A162F" w:rsidP="002A162F">
      <w:pPr>
        <w:numPr>
          <w:ilvl w:val="0"/>
          <w:numId w:val="1"/>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To wear it continually.</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Please note that there are no special prayers or good works that are necessary to receive the promise.  The Scapular is a silent prayer that shows one’s complete consecration and dedication to the Blessed Virgin Mary.  The Scapular is a devotion whereby we venerate </w:t>
      </w:r>
      <w:proofErr w:type="gramStart"/>
      <w:r w:rsidRPr="002A162F">
        <w:rPr>
          <w:rFonts w:ascii="Book Antiqua" w:eastAsia="Times New Roman" w:hAnsi="Book Antiqua" w:cs="Times New Roman"/>
          <w:color w:val="000000"/>
          <w:sz w:val="24"/>
          <w:szCs w:val="24"/>
        </w:rPr>
        <w:t>Her</w:t>
      </w:r>
      <w:proofErr w:type="gramEnd"/>
      <w:r w:rsidRPr="002A162F">
        <w:rPr>
          <w:rFonts w:ascii="Book Antiqua" w:eastAsia="Times New Roman" w:hAnsi="Book Antiqua" w:cs="Times New Roman"/>
          <w:color w:val="000000"/>
          <w:sz w:val="24"/>
          <w:szCs w:val="24"/>
        </w:rPr>
        <w:t>, love Her, and trust in Her protection, and we tell Her these things every moment of the day by simply wearing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1" w:name="who-may-be-invested-in-brown-scauplar"/>
      <w:bookmarkEnd w:id="1"/>
      <w:r w:rsidRPr="00C84E1F">
        <w:rPr>
          <w:rFonts w:ascii="Book Antiqua" w:eastAsia="Times New Roman" w:hAnsi="Book Antiqua" w:cs="Times New Roman"/>
          <w:b/>
          <w:bCs/>
          <w:color w:val="993300"/>
          <w:sz w:val="24"/>
          <w:szCs w:val="24"/>
        </w:rPr>
        <w:t>3.  Who may be invested in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All the Catholic faithful should be enrolled.  It is customary for children to be enrolled after their First Holy Communion.  Even infants can be invested.</w:t>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2" w:name="enroll-in-brown-scapular"/>
      <w:bookmarkEnd w:id="2"/>
      <w:r w:rsidRPr="00C84E1F">
        <w:rPr>
          <w:rFonts w:ascii="Book Antiqua" w:eastAsia="Times New Roman" w:hAnsi="Book Antiqua" w:cs="Times New Roman"/>
          <w:b/>
          <w:bCs/>
          <w:color w:val="993300"/>
          <w:sz w:val="24"/>
          <w:szCs w:val="24"/>
        </w:rPr>
        <w:t>4.  How do I enroll in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Any priest can enroll or invest you in the Brown Scapular.  There is a formula of investiture that the priest performs.  </w:t>
      </w:r>
      <w:r w:rsidR="00C84E1F" w:rsidRPr="002A162F">
        <w:rPr>
          <w:rFonts w:ascii="Georgia" w:eastAsia="Times New Roman" w:hAnsi="Georgia" w:cs="Times New Roman"/>
          <w:color w:val="666666"/>
          <w:sz w:val="24"/>
          <w:szCs w:val="24"/>
        </w:rPr>
        <w:t xml:space="preserve"> </w:t>
      </w:r>
    </w:p>
    <w:p w:rsidR="002A162F" w:rsidRPr="002A162F" w:rsidRDefault="002A162F"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5.  Who can enroll me in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Any Catholic priest can enroll you.  It was once customary that only the Carmelite Fathers were permitted to enroll the lay faithful, and special permission was needed for any other priest to perform the ceremony.  However, this devotion has spread so far and wide throughout the Catholic world that now the Church has given permission to all priests to invest the faithful in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3" w:name="brown-scauplar-investiture-formula"/>
      <w:bookmarkEnd w:id="3"/>
      <w:r w:rsidRPr="00C84E1F">
        <w:rPr>
          <w:rFonts w:ascii="Book Antiqua" w:eastAsia="Times New Roman" w:hAnsi="Book Antiqua" w:cs="Times New Roman"/>
          <w:b/>
          <w:bCs/>
          <w:color w:val="993300"/>
          <w:sz w:val="24"/>
          <w:szCs w:val="24"/>
        </w:rPr>
        <w:t>6.  Is there a special formula for investiture?</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Yes.  If you would like a copy of the investiture ceremony, please click on this link and scroll to the bottom of the page</w:t>
      </w:r>
      <w:proofErr w:type="gramStart"/>
      <w:r w:rsidRPr="002A162F">
        <w:rPr>
          <w:rFonts w:ascii="Book Antiqua" w:eastAsia="Times New Roman" w:hAnsi="Book Antiqua" w:cs="Times New Roman"/>
          <w:color w:val="000000"/>
          <w:sz w:val="24"/>
          <w:szCs w:val="24"/>
        </w:rPr>
        <w:t>:</w:t>
      </w:r>
      <w:proofErr w:type="gramEnd"/>
      <w:r w:rsidRPr="002A162F">
        <w:rPr>
          <w:rFonts w:ascii="Book Antiqua" w:eastAsia="Times New Roman" w:hAnsi="Book Antiqua" w:cs="Times New Roman"/>
          <w:color w:val="000000"/>
          <w:sz w:val="24"/>
          <w:szCs w:val="24"/>
        </w:rPr>
        <w:fldChar w:fldCharType="begin"/>
      </w:r>
      <w:r w:rsidRPr="002A162F">
        <w:rPr>
          <w:rFonts w:ascii="Book Antiqua" w:eastAsia="Times New Roman" w:hAnsi="Book Antiqua" w:cs="Times New Roman"/>
          <w:color w:val="000000"/>
          <w:sz w:val="24"/>
          <w:szCs w:val="24"/>
        </w:rPr>
        <w:instrText xml:space="preserve"> HYPERLINK "http://www.sistersofcarmel.com/brown-scapular-information.php" </w:instrText>
      </w:r>
      <w:r w:rsidRPr="002A162F">
        <w:rPr>
          <w:rFonts w:ascii="Book Antiqua" w:eastAsia="Times New Roman" w:hAnsi="Book Antiqua" w:cs="Times New Roman"/>
          <w:color w:val="000000"/>
          <w:sz w:val="24"/>
          <w:szCs w:val="24"/>
        </w:rPr>
        <w:fldChar w:fldCharType="separate"/>
      </w:r>
      <w:r w:rsidRPr="00C84E1F">
        <w:rPr>
          <w:rFonts w:ascii="Book Antiqua" w:eastAsia="Times New Roman" w:hAnsi="Book Antiqua" w:cs="Times New Roman"/>
          <w:color w:val="000000"/>
          <w:sz w:val="24"/>
          <w:szCs w:val="24"/>
        </w:rPr>
        <w:t>http://www.sistersofcarmel.com/brown-scapular-information.php</w:t>
      </w:r>
      <w:r w:rsidRPr="002A162F">
        <w:rPr>
          <w:rFonts w:ascii="Book Antiqua" w:eastAsia="Times New Roman" w:hAnsi="Book Antiqua" w:cs="Times New Roman"/>
          <w:color w:val="000000"/>
          <w:sz w:val="24"/>
          <w:szCs w:val="24"/>
        </w:rPr>
        <w:fldChar w:fldCharType="end"/>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4" w:name="brown-scapular-confraternity"/>
      <w:bookmarkEnd w:id="4"/>
      <w:r w:rsidRPr="00C84E1F">
        <w:rPr>
          <w:rFonts w:ascii="Book Antiqua" w:eastAsia="Times New Roman" w:hAnsi="Book Antiqua" w:cs="Times New Roman"/>
          <w:b/>
          <w:bCs/>
          <w:color w:val="993300"/>
          <w:sz w:val="24"/>
          <w:szCs w:val="24"/>
        </w:rPr>
        <w:t>7.  What is the Confraternity of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Once invested in the Scapular, a person automatically becomes a member of the Confraternity of the Brown Scapular.  What is meant by the Confraternity is that, having been enrolled in the Scapular, you belong to a spiritual family whereby you have the privilege of being affiliated with the Carmelite Order, participating in the merits of the Carmelite Fathers and Religious in life and in death, as well as receiving the promises of Our Lady through the Scapular.  Although at one time it was customary to inscribe one's name in the Confraternity Register (the parish priest would do this for all those he enrolled by sending the names to a Carmelite convent where the </w:t>
      </w:r>
      <w:r w:rsidRPr="002A162F">
        <w:rPr>
          <w:rFonts w:ascii="Book Antiqua" w:eastAsia="Times New Roman" w:hAnsi="Book Antiqua" w:cs="Times New Roman"/>
          <w:color w:val="000000"/>
          <w:sz w:val="24"/>
          <w:szCs w:val="24"/>
        </w:rPr>
        <w:lastRenderedPageBreak/>
        <w:t>Confraternity was canonically erected), it is no longer the practice to do so.  Part of the reason for this is that the Scapular has become, thanks be to God, such a universal sacramental and devotion that the Church has taken away this obligation upon the lay faithful.  It is sufficient to be invested in the Scapular to be a member of the Confraternity.</w:t>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5" w:name="enroll-brown-scapular-confraternity"/>
      <w:bookmarkEnd w:id="5"/>
      <w:r w:rsidRPr="00C84E1F">
        <w:rPr>
          <w:rFonts w:ascii="Book Antiqua" w:eastAsia="Times New Roman" w:hAnsi="Book Antiqua" w:cs="Times New Roman"/>
          <w:b/>
          <w:bCs/>
          <w:color w:val="993300"/>
          <w:sz w:val="24"/>
          <w:szCs w:val="24"/>
        </w:rPr>
        <w:t>8.  How do I enroll in the Confraternity?</w:t>
      </w:r>
    </w:p>
    <w:p w:rsidR="002A162F" w:rsidRPr="002A162F" w:rsidRDefault="002A162F" w:rsidP="002A162F">
      <w:pPr>
        <w:spacing w:after="0" w:line="315" w:lineRule="atLeast"/>
        <w:rPr>
          <w:rFonts w:ascii="Georgia" w:eastAsia="Times New Roman" w:hAnsi="Georgia" w:cs="Times New Roman"/>
          <w:color w:val="666666"/>
          <w:sz w:val="24"/>
          <w:szCs w:val="24"/>
        </w:rPr>
      </w:pPr>
      <w:proofErr w:type="gramStart"/>
      <w:r w:rsidRPr="002A162F">
        <w:rPr>
          <w:rFonts w:ascii="Book Antiqua" w:eastAsia="Times New Roman" w:hAnsi="Book Antiqua" w:cs="Times New Roman"/>
          <w:color w:val="000000"/>
          <w:sz w:val="24"/>
          <w:szCs w:val="24"/>
        </w:rPr>
        <w:t>By being invested in the Brown Scapular by a priest.</w:t>
      </w:r>
      <w:proofErr w:type="gramEnd"/>
    </w:p>
    <w:p w:rsidR="002A162F" w:rsidRPr="002A162F" w:rsidRDefault="002A162F"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9.  Can an ordained deacon enroll a person in the Brown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No, an ordained deacon cannot enroll a person in the Scapular.  Only an ordained priest of the Catholic Church can perform the investiture.</w:t>
      </w:r>
    </w:p>
    <w:p w:rsidR="002A162F" w:rsidRPr="002A162F" w:rsidRDefault="002A162F" w:rsidP="002A162F">
      <w:pPr>
        <w:spacing w:after="0" w:line="315" w:lineRule="atLeast"/>
        <w:rPr>
          <w:rFonts w:ascii="Georgia" w:eastAsia="Times New Roman" w:hAnsi="Georgia" w:cs="Times New Roman"/>
          <w:color w:val="666666"/>
          <w:sz w:val="24"/>
          <w:szCs w:val="24"/>
        </w:rPr>
      </w:pPr>
      <w:bookmarkStart w:id="6" w:name="how-do-i-wear-the-brown-scapular"/>
      <w:bookmarkEnd w:id="6"/>
      <w:r w:rsidRPr="00C84E1F">
        <w:rPr>
          <w:rFonts w:ascii="Book Antiqua" w:eastAsia="Times New Roman" w:hAnsi="Book Antiqua" w:cs="Times New Roman"/>
          <w:b/>
          <w:bCs/>
          <w:color w:val="993300"/>
          <w:sz w:val="24"/>
          <w:szCs w:val="24"/>
        </w:rPr>
        <w:t>10.  How must I wear the Scapular in order to receive its benefits? </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You must wear it over the shoulder so that one part hangs over your chest and the other side hangs over the back.  </w:t>
      </w:r>
    </w:p>
    <w:p w:rsidR="002A162F" w:rsidRPr="002A162F" w:rsidRDefault="002A162F"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11.  May the Scapular be fastened or pinned to my clothing?</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No.  It must hang over the shoulders with one side hanging in the front and the other side hanging in the back.</w:t>
      </w:r>
    </w:p>
    <w:p w:rsidR="002A162F" w:rsidRPr="002A162F" w:rsidRDefault="00AC1DDE" w:rsidP="002A162F">
      <w:pPr>
        <w:spacing w:after="0" w:line="315" w:lineRule="atLeast"/>
        <w:rPr>
          <w:rFonts w:ascii="Georgia" w:eastAsia="Times New Roman" w:hAnsi="Georgia" w:cs="Times New Roman"/>
          <w:color w:val="666666"/>
          <w:sz w:val="24"/>
          <w:szCs w:val="24"/>
        </w:rPr>
      </w:pPr>
      <w:bookmarkStart w:id="7" w:name="what-should-scapular-look-like-be-made-o"/>
      <w:bookmarkEnd w:id="7"/>
      <w:r w:rsidRPr="00C84E1F">
        <w:rPr>
          <w:rFonts w:ascii="Book Antiqua" w:eastAsia="Times New Roman" w:hAnsi="Book Antiqua" w:cs="Times New Roman"/>
          <w:b/>
          <w:bCs/>
          <w:color w:val="993300"/>
          <w:sz w:val="24"/>
          <w:szCs w:val="24"/>
        </w:rPr>
        <w:t>12</w:t>
      </w:r>
      <w:r w:rsidR="002A162F" w:rsidRPr="00C84E1F">
        <w:rPr>
          <w:rFonts w:ascii="Book Antiqua" w:eastAsia="Times New Roman" w:hAnsi="Book Antiqua" w:cs="Times New Roman"/>
          <w:b/>
          <w:bCs/>
          <w:color w:val="993300"/>
          <w:sz w:val="24"/>
          <w:szCs w:val="24"/>
        </w:rPr>
        <w:t>.  What shape does the Scapular have to be?</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It must be oblong or square.  It cannot be oval, round, or polygonal.</w:t>
      </w:r>
    </w:p>
    <w:p w:rsidR="002A162F" w:rsidRPr="002A162F" w:rsidRDefault="00AC1DDE"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13</w:t>
      </w:r>
      <w:r w:rsidR="002A162F" w:rsidRPr="00C84E1F">
        <w:rPr>
          <w:rFonts w:ascii="Book Antiqua" w:eastAsia="Times New Roman" w:hAnsi="Book Antiqua" w:cs="Times New Roman"/>
          <w:b/>
          <w:bCs/>
          <w:color w:val="993300"/>
          <w:sz w:val="24"/>
          <w:szCs w:val="24"/>
        </w:rPr>
        <w:t>.  May the Scapular have any other images on it?</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It is permitted to ornament the Scapular with images or pictures, such as Our Lady of Mt. Carmel or the Carmelite shield.  However, the wool brown color of the Scapular must predominate.</w:t>
      </w:r>
    </w:p>
    <w:p w:rsidR="002A162F" w:rsidRPr="002A162F" w:rsidRDefault="00AC1DDE"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14</w:t>
      </w:r>
      <w:r w:rsidR="002A162F" w:rsidRPr="00C84E1F">
        <w:rPr>
          <w:rFonts w:ascii="Book Antiqua" w:eastAsia="Times New Roman" w:hAnsi="Book Antiqua" w:cs="Times New Roman"/>
          <w:b/>
          <w:bCs/>
          <w:color w:val="993300"/>
          <w:sz w:val="24"/>
          <w:szCs w:val="24"/>
        </w:rPr>
        <w:t>.  Does the Scapular have to be touching the skin?</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No, it may be worn over or under any part of the clothing.</w:t>
      </w:r>
    </w:p>
    <w:p w:rsidR="002A162F" w:rsidRPr="002A162F" w:rsidRDefault="00AC1DDE"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15</w:t>
      </w:r>
      <w:r w:rsidR="002A162F" w:rsidRPr="00C84E1F">
        <w:rPr>
          <w:rFonts w:ascii="Book Antiqua" w:eastAsia="Times New Roman" w:hAnsi="Book Antiqua" w:cs="Times New Roman"/>
          <w:b/>
          <w:bCs/>
          <w:color w:val="993300"/>
          <w:sz w:val="24"/>
          <w:szCs w:val="24"/>
        </w:rPr>
        <w:t>.  What are the size requirements for the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The Scapular can be any size, but it cannot be smaller than 1 square inch.</w:t>
      </w:r>
    </w:p>
    <w:p w:rsidR="002A162F" w:rsidRPr="002A162F" w:rsidRDefault="00AC1DDE"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16</w:t>
      </w:r>
      <w:r w:rsidR="002A162F" w:rsidRPr="00C84E1F">
        <w:rPr>
          <w:rFonts w:ascii="Book Antiqua" w:eastAsia="Times New Roman" w:hAnsi="Book Antiqua" w:cs="Times New Roman"/>
          <w:b/>
          <w:bCs/>
          <w:color w:val="993300"/>
          <w:sz w:val="24"/>
          <w:szCs w:val="24"/>
        </w:rPr>
        <w:t>.  May one wear a different color of the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Different color Scapulars do exist as </w:t>
      </w:r>
      <w:proofErr w:type="spellStart"/>
      <w:r w:rsidRPr="002A162F">
        <w:rPr>
          <w:rFonts w:ascii="Book Antiqua" w:eastAsia="Times New Roman" w:hAnsi="Book Antiqua" w:cs="Times New Roman"/>
          <w:color w:val="000000"/>
          <w:sz w:val="24"/>
          <w:szCs w:val="24"/>
        </w:rPr>
        <w:t>sacramentals</w:t>
      </w:r>
      <w:proofErr w:type="spellEnd"/>
      <w:r w:rsidRPr="002A162F">
        <w:rPr>
          <w:rFonts w:ascii="Book Antiqua" w:eastAsia="Times New Roman" w:hAnsi="Book Antiqua" w:cs="Times New Roman"/>
          <w:color w:val="000000"/>
          <w:sz w:val="24"/>
          <w:szCs w:val="24"/>
        </w:rPr>
        <w:t xml:space="preserve"> in the Church for other devotions, such as the Red Scapular in honor of Our Lord’s Passion.  However, the Brown Scapular that the lay faithful wear is a miniature of the Carmelite Religious Habit, and since that Habit is brown in color, it has always been regarded as the proper color for the Scapular.  </w:t>
      </w:r>
    </w:p>
    <w:p w:rsidR="002A162F" w:rsidRPr="002A162F" w:rsidRDefault="00AC1DDE" w:rsidP="002A162F">
      <w:pPr>
        <w:spacing w:after="0" w:line="315" w:lineRule="atLeast"/>
        <w:rPr>
          <w:rFonts w:ascii="Georgia" w:eastAsia="Times New Roman" w:hAnsi="Georgia" w:cs="Times New Roman"/>
          <w:color w:val="666666"/>
          <w:sz w:val="24"/>
          <w:szCs w:val="24"/>
        </w:rPr>
      </w:pPr>
      <w:bookmarkStart w:id="8" w:name="must-i-always-wear-the-scauplar"/>
      <w:bookmarkEnd w:id="8"/>
      <w:r w:rsidRPr="00C84E1F">
        <w:rPr>
          <w:rFonts w:ascii="Book Antiqua" w:eastAsia="Times New Roman" w:hAnsi="Book Antiqua" w:cs="Times New Roman"/>
          <w:b/>
          <w:bCs/>
          <w:color w:val="993300"/>
          <w:sz w:val="24"/>
          <w:szCs w:val="24"/>
        </w:rPr>
        <w:t>17</w:t>
      </w:r>
      <w:r w:rsidR="002A162F" w:rsidRPr="00C84E1F">
        <w:rPr>
          <w:rFonts w:ascii="Book Antiqua" w:eastAsia="Times New Roman" w:hAnsi="Book Antiqua" w:cs="Times New Roman"/>
          <w:b/>
          <w:bCs/>
          <w:color w:val="993300"/>
          <w:sz w:val="24"/>
          <w:szCs w:val="24"/>
        </w:rPr>
        <w:t>.  Must I always wear the Scapular or may I take it off?</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In order to receive the promise, the Scapular must always be worn.  We must understand that by wearing the Scapular we show our consecration and devotion to the Blessed Virgin.  Our Blessed Mother cannot be pleased in any one who out of vanity or fear takes it off whenever it is not convenient to wear it.  By wearing it we make an open profession of our faith, confidence, and love of </w:t>
      </w:r>
      <w:proofErr w:type="gramStart"/>
      <w:r w:rsidRPr="002A162F">
        <w:rPr>
          <w:rFonts w:ascii="Book Antiqua" w:eastAsia="Times New Roman" w:hAnsi="Book Antiqua" w:cs="Times New Roman"/>
          <w:color w:val="000000"/>
          <w:sz w:val="24"/>
          <w:szCs w:val="24"/>
        </w:rPr>
        <w:t>Her</w:t>
      </w:r>
      <w:proofErr w:type="gramEnd"/>
      <w:r w:rsidRPr="002A162F">
        <w:rPr>
          <w:rFonts w:ascii="Book Antiqua" w:eastAsia="Times New Roman" w:hAnsi="Book Antiqua" w:cs="Times New Roman"/>
          <w:color w:val="000000"/>
          <w:sz w:val="24"/>
          <w:szCs w:val="24"/>
        </w:rPr>
        <w:t>.</w:t>
      </w:r>
    </w:p>
    <w:p w:rsidR="002A162F" w:rsidRPr="002A162F" w:rsidRDefault="00AC1DDE" w:rsidP="002A162F">
      <w:pPr>
        <w:spacing w:after="0" w:line="315" w:lineRule="atLeast"/>
        <w:rPr>
          <w:rFonts w:ascii="Georgia" w:eastAsia="Times New Roman" w:hAnsi="Georgia" w:cs="Times New Roman"/>
          <w:color w:val="666666"/>
          <w:sz w:val="24"/>
          <w:szCs w:val="24"/>
        </w:rPr>
      </w:pPr>
      <w:r w:rsidRPr="00C84E1F">
        <w:rPr>
          <w:rFonts w:ascii="Book Antiqua" w:eastAsia="Times New Roman" w:hAnsi="Book Antiqua" w:cs="Times New Roman"/>
          <w:b/>
          <w:bCs/>
          <w:color w:val="993300"/>
          <w:sz w:val="24"/>
          <w:szCs w:val="24"/>
        </w:rPr>
        <w:t>18</w:t>
      </w:r>
      <w:r w:rsidR="002A162F" w:rsidRPr="00C84E1F">
        <w:rPr>
          <w:rFonts w:ascii="Book Antiqua" w:eastAsia="Times New Roman" w:hAnsi="Book Antiqua" w:cs="Times New Roman"/>
          <w:b/>
          <w:bCs/>
          <w:color w:val="993300"/>
          <w:sz w:val="24"/>
          <w:szCs w:val="24"/>
        </w:rPr>
        <w:t>.  May I take my Scapular off to bathe?</w:t>
      </w:r>
    </w:p>
    <w:p w:rsidR="002A162F" w:rsidRDefault="002A162F" w:rsidP="002A162F">
      <w:pPr>
        <w:spacing w:after="0" w:line="315" w:lineRule="atLeast"/>
        <w:rPr>
          <w:rFonts w:ascii="Book Antiqua" w:eastAsia="Times New Roman" w:hAnsi="Book Antiqua" w:cs="Times New Roman"/>
          <w:color w:val="000000"/>
          <w:sz w:val="24"/>
          <w:szCs w:val="24"/>
        </w:rPr>
      </w:pPr>
      <w:r w:rsidRPr="002A162F">
        <w:rPr>
          <w:rFonts w:ascii="Book Antiqua" w:eastAsia="Times New Roman" w:hAnsi="Book Antiqua" w:cs="Times New Roman"/>
          <w:color w:val="000000"/>
          <w:sz w:val="24"/>
          <w:szCs w:val="24"/>
        </w:rPr>
        <w:t>Yes. </w:t>
      </w:r>
    </w:p>
    <w:p w:rsidR="00E62AA4" w:rsidRPr="002A162F" w:rsidRDefault="00E62AA4" w:rsidP="002A162F">
      <w:pPr>
        <w:spacing w:after="0" w:line="315" w:lineRule="atLeast"/>
        <w:rPr>
          <w:rFonts w:ascii="Georgia" w:eastAsia="Times New Roman" w:hAnsi="Georgia" w:cs="Times New Roman"/>
          <w:color w:val="666666"/>
          <w:sz w:val="24"/>
          <w:szCs w:val="24"/>
        </w:rPr>
      </w:pPr>
    </w:p>
    <w:p w:rsidR="002A162F" w:rsidRPr="002A162F" w:rsidRDefault="00AC1DDE" w:rsidP="002A162F">
      <w:pPr>
        <w:spacing w:after="0" w:line="315" w:lineRule="atLeast"/>
        <w:rPr>
          <w:rFonts w:ascii="Georgia" w:eastAsia="Times New Roman" w:hAnsi="Georgia" w:cs="Times New Roman"/>
          <w:color w:val="666666"/>
          <w:sz w:val="24"/>
          <w:szCs w:val="24"/>
        </w:rPr>
      </w:pPr>
      <w:bookmarkStart w:id="9" w:name="scapular-medal"/>
      <w:bookmarkEnd w:id="9"/>
      <w:r w:rsidRPr="00C84E1F">
        <w:rPr>
          <w:rFonts w:ascii="Book Antiqua" w:eastAsia="Times New Roman" w:hAnsi="Book Antiqua" w:cs="Times New Roman"/>
          <w:b/>
          <w:bCs/>
          <w:color w:val="993300"/>
          <w:sz w:val="24"/>
          <w:szCs w:val="24"/>
        </w:rPr>
        <w:lastRenderedPageBreak/>
        <w:t>19</w:t>
      </w:r>
      <w:r w:rsidR="002A162F" w:rsidRPr="00C84E1F">
        <w:rPr>
          <w:rFonts w:ascii="Book Antiqua" w:eastAsia="Times New Roman" w:hAnsi="Book Antiqua" w:cs="Times New Roman"/>
          <w:b/>
          <w:bCs/>
          <w:color w:val="993300"/>
          <w:sz w:val="24"/>
          <w:szCs w:val="24"/>
        </w:rPr>
        <w:t>.  May I wear a Scapular Medal as a replacement for my Scapular?</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No.  Ho</w:t>
      </w:r>
      <w:r w:rsidR="00AC1DDE" w:rsidRPr="00C84E1F">
        <w:rPr>
          <w:rFonts w:ascii="Book Antiqua" w:eastAsia="Times New Roman" w:hAnsi="Book Antiqua" w:cs="Times New Roman"/>
          <w:color w:val="000000"/>
          <w:sz w:val="24"/>
          <w:szCs w:val="24"/>
        </w:rPr>
        <w:t>wever,</w:t>
      </w:r>
      <w:r w:rsidRPr="002A162F">
        <w:rPr>
          <w:rFonts w:ascii="Book Antiqua" w:eastAsia="Times New Roman" w:hAnsi="Book Antiqua" w:cs="Times New Roman"/>
          <w:color w:val="000000"/>
          <w:sz w:val="24"/>
          <w:szCs w:val="24"/>
        </w:rPr>
        <w:t xml:space="preserve"> St. Pius X and subsequent </w:t>
      </w:r>
      <w:proofErr w:type="gramStart"/>
      <w:r w:rsidRPr="002A162F">
        <w:rPr>
          <w:rFonts w:ascii="Book Antiqua" w:eastAsia="Times New Roman" w:hAnsi="Book Antiqua" w:cs="Times New Roman"/>
          <w:color w:val="000000"/>
          <w:sz w:val="24"/>
          <w:szCs w:val="24"/>
        </w:rPr>
        <w:t>Popes,</w:t>
      </w:r>
      <w:proofErr w:type="gramEnd"/>
      <w:r w:rsidRPr="002A162F">
        <w:rPr>
          <w:rFonts w:ascii="Book Antiqua" w:eastAsia="Times New Roman" w:hAnsi="Book Antiqua" w:cs="Times New Roman"/>
          <w:color w:val="000000"/>
          <w:sz w:val="24"/>
          <w:szCs w:val="24"/>
        </w:rPr>
        <w:t xml:space="preserve"> have declared that in neces</w:t>
      </w:r>
      <w:r w:rsidR="00AC1DDE" w:rsidRPr="00C84E1F">
        <w:rPr>
          <w:rFonts w:ascii="Book Antiqua" w:eastAsia="Times New Roman" w:hAnsi="Book Antiqua" w:cs="Times New Roman"/>
          <w:color w:val="000000"/>
          <w:sz w:val="24"/>
          <w:szCs w:val="24"/>
        </w:rPr>
        <w:t>sary cases such as in</w:t>
      </w:r>
      <w:r w:rsidRPr="002A162F">
        <w:rPr>
          <w:rFonts w:ascii="Book Antiqua" w:eastAsia="Times New Roman" w:hAnsi="Book Antiqua" w:cs="Times New Roman"/>
          <w:color w:val="000000"/>
          <w:sz w:val="24"/>
          <w:szCs w:val="24"/>
        </w:rPr>
        <w:t xml:space="preserve"> tropical climate missions</w:t>
      </w:r>
      <w:r w:rsidR="00AC1DDE" w:rsidRPr="00C84E1F">
        <w:rPr>
          <w:rFonts w:ascii="Book Antiqua" w:eastAsia="Times New Roman" w:hAnsi="Book Antiqua" w:cs="Times New Roman"/>
          <w:color w:val="000000"/>
          <w:sz w:val="24"/>
          <w:szCs w:val="24"/>
        </w:rPr>
        <w:t xml:space="preserve"> where one may have allergies or </w:t>
      </w:r>
      <w:r w:rsidR="00E62AA4">
        <w:rPr>
          <w:rFonts w:ascii="Book Antiqua" w:eastAsia="Times New Roman" w:hAnsi="Book Antiqua" w:cs="Times New Roman"/>
          <w:color w:val="000000"/>
          <w:sz w:val="24"/>
          <w:szCs w:val="24"/>
        </w:rPr>
        <w:t xml:space="preserve">skin </w:t>
      </w:r>
      <w:r w:rsidR="00AC1DDE" w:rsidRPr="00C84E1F">
        <w:rPr>
          <w:rFonts w:ascii="Book Antiqua" w:eastAsia="Times New Roman" w:hAnsi="Book Antiqua" w:cs="Times New Roman"/>
          <w:color w:val="000000"/>
          <w:sz w:val="24"/>
          <w:szCs w:val="24"/>
        </w:rPr>
        <w:t>trouble with the cloth</w:t>
      </w:r>
      <w:r w:rsidRPr="002A162F">
        <w:rPr>
          <w:rFonts w:ascii="Book Antiqua" w:eastAsia="Times New Roman" w:hAnsi="Book Antiqua" w:cs="Times New Roman"/>
          <w:color w:val="000000"/>
          <w:sz w:val="24"/>
          <w:szCs w:val="24"/>
        </w:rPr>
        <w:t>, the Scapular Medal may be worn i</w:t>
      </w:r>
      <w:r w:rsidR="00AC1DDE" w:rsidRPr="00C84E1F">
        <w:rPr>
          <w:rFonts w:ascii="Book Antiqua" w:eastAsia="Times New Roman" w:hAnsi="Book Antiqua" w:cs="Times New Roman"/>
          <w:color w:val="000000"/>
          <w:sz w:val="24"/>
          <w:szCs w:val="24"/>
        </w:rPr>
        <w:t>nstead of the cloth Scapular.  Only under these conditions did St. Pius X allow the medal</w:t>
      </w:r>
      <w:r w:rsidRPr="002A162F">
        <w:rPr>
          <w:rFonts w:ascii="Book Antiqua" w:eastAsia="Times New Roman" w:hAnsi="Book Antiqua" w:cs="Times New Roman"/>
          <w:color w:val="000000"/>
          <w:sz w:val="24"/>
          <w:szCs w:val="24"/>
        </w:rPr>
        <w:t>. </w:t>
      </w:r>
      <w:r w:rsidR="00AC1DDE" w:rsidRPr="00C84E1F">
        <w:rPr>
          <w:rFonts w:ascii="Book Antiqua" w:eastAsia="Times New Roman" w:hAnsi="Book Antiqua" w:cs="Times New Roman"/>
          <w:color w:val="000000"/>
          <w:sz w:val="24"/>
          <w:szCs w:val="24"/>
        </w:rPr>
        <w:t>The Habit of Our Lady of Carmel is the Brown cloth Scapular.</w:t>
      </w:r>
      <w:r w:rsidRPr="002A162F">
        <w:rPr>
          <w:rFonts w:ascii="Book Antiqua" w:eastAsia="Times New Roman" w:hAnsi="Book Antiqua" w:cs="Times New Roman"/>
          <w:color w:val="000000"/>
          <w:sz w:val="24"/>
          <w:szCs w:val="24"/>
        </w:rPr>
        <w:t xml:space="preserve"> It is important to remember that the small Scapular worn by the lay faithful is meant to be a miniature version of what the Carmelites wear as part of their Religious Habit, which is never substituted for anything else.</w:t>
      </w:r>
    </w:p>
    <w:p w:rsidR="002A162F" w:rsidRPr="002A162F" w:rsidRDefault="00AC1DDE" w:rsidP="002A162F">
      <w:pPr>
        <w:spacing w:after="0" w:line="315" w:lineRule="atLeast"/>
        <w:rPr>
          <w:rFonts w:ascii="Georgia" w:eastAsia="Times New Roman" w:hAnsi="Georgia" w:cs="Times New Roman"/>
          <w:color w:val="666666"/>
          <w:sz w:val="24"/>
          <w:szCs w:val="24"/>
        </w:rPr>
      </w:pPr>
      <w:bookmarkStart w:id="10" w:name="new-scapular"/>
      <w:bookmarkEnd w:id="10"/>
      <w:r w:rsidRPr="00C84E1F">
        <w:rPr>
          <w:rFonts w:ascii="Book Antiqua" w:eastAsia="Times New Roman" w:hAnsi="Book Antiqua" w:cs="Times New Roman"/>
          <w:b/>
          <w:bCs/>
          <w:color w:val="993300"/>
          <w:sz w:val="24"/>
          <w:szCs w:val="24"/>
        </w:rPr>
        <w:t>20</w:t>
      </w:r>
      <w:r w:rsidR="002A162F" w:rsidRPr="00C84E1F">
        <w:rPr>
          <w:rFonts w:ascii="Book Antiqua" w:eastAsia="Times New Roman" w:hAnsi="Book Antiqua" w:cs="Times New Roman"/>
          <w:b/>
          <w:bCs/>
          <w:color w:val="993300"/>
          <w:sz w:val="24"/>
          <w:szCs w:val="24"/>
        </w:rPr>
        <w:t>.  If I need a new Scapular, do I need to be re-invested?</w:t>
      </w:r>
    </w:p>
    <w:p w:rsidR="002A162F" w:rsidRDefault="002A162F" w:rsidP="002A162F">
      <w:pPr>
        <w:spacing w:after="0" w:line="315" w:lineRule="atLeast"/>
        <w:rPr>
          <w:rFonts w:ascii="Book Antiqua" w:eastAsia="Times New Roman" w:hAnsi="Book Antiqua" w:cs="Times New Roman"/>
          <w:color w:val="000000"/>
          <w:sz w:val="24"/>
          <w:szCs w:val="24"/>
        </w:rPr>
      </w:pPr>
      <w:r w:rsidRPr="002A162F">
        <w:rPr>
          <w:rFonts w:ascii="Book Antiqua" w:eastAsia="Times New Roman" w:hAnsi="Book Antiqua" w:cs="Times New Roman"/>
          <w:color w:val="000000"/>
          <w:sz w:val="24"/>
          <w:szCs w:val="24"/>
        </w:rPr>
        <w:t>No.  If your Scapular has worn out or has broken, you only need to get another one and put it on.  The blessing and investiture is still valid for the new Scapular, since the blessing is predominately given to the person who is invested in the Scapular.</w:t>
      </w:r>
    </w:p>
    <w:p w:rsidR="009720A6" w:rsidRPr="009720A6" w:rsidRDefault="009720A6" w:rsidP="002A162F">
      <w:pPr>
        <w:spacing w:after="0" w:line="315" w:lineRule="atLeast"/>
        <w:rPr>
          <w:rFonts w:ascii="Book Antiqua" w:eastAsia="Times New Roman" w:hAnsi="Book Antiqua" w:cs="Times New Roman"/>
          <w:color w:val="984806" w:themeColor="accent6" w:themeShade="80"/>
          <w:sz w:val="24"/>
          <w:szCs w:val="24"/>
        </w:rPr>
      </w:pPr>
      <w:r w:rsidRPr="009720A6">
        <w:rPr>
          <w:rFonts w:ascii="Book Antiqua" w:eastAsia="Times New Roman" w:hAnsi="Book Antiqua" w:cs="Times New Roman"/>
          <w:color w:val="984806" w:themeColor="accent6" w:themeShade="80"/>
          <w:sz w:val="24"/>
          <w:szCs w:val="24"/>
        </w:rPr>
        <w:t>21. How do I dispose of my worn out Scapular after purchasing a new one?</w:t>
      </w:r>
    </w:p>
    <w:p w:rsidR="009720A6" w:rsidRPr="002A162F" w:rsidRDefault="009720A6" w:rsidP="002A162F">
      <w:pPr>
        <w:spacing w:after="0" w:line="315" w:lineRule="atLeast"/>
        <w:rPr>
          <w:rFonts w:ascii="Georgia" w:eastAsia="Times New Roman" w:hAnsi="Georgia" w:cs="Times New Roman"/>
          <w:color w:val="666666"/>
          <w:sz w:val="24"/>
          <w:szCs w:val="24"/>
        </w:rPr>
      </w:pPr>
      <w:r>
        <w:rPr>
          <w:rFonts w:ascii="Book Antiqua" w:eastAsia="Times New Roman" w:hAnsi="Book Antiqua" w:cs="Times New Roman"/>
          <w:color w:val="000000"/>
          <w:sz w:val="24"/>
          <w:szCs w:val="24"/>
        </w:rPr>
        <w:t>One must either burn or bury any sacramental of the Church. One must not just throw it away.</w:t>
      </w:r>
    </w:p>
    <w:p w:rsidR="002A162F" w:rsidRPr="002A162F" w:rsidRDefault="009720A6" w:rsidP="002A162F">
      <w:pPr>
        <w:spacing w:after="0" w:line="315" w:lineRule="atLeast"/>
        <w:rPr>
          <w:rFonts w:ascii="Georgia" w:eastAsia="Times New Roman" w:hAnsi="Georgia" w:cs="Times New Roman"/>
          <w:color w:val="666666"/>
          <w:sz w:val="24"/>
          <w:szCs w:val="24"/>
        </w:rPr>
      </w:pPr>
      <w:bookmarkStart w:id="11" w:name="scapular-indulgence"/>
      <w:bookmarkEnd w:id="11"/>
      <w:r>
        <w:rPr>
          <w:rFonts w:ascii="Book Antiqua" w:eastAsia="Times New Roman" w:hAnsi="Book Antiqua" w:cs="Times New Roman"/>
          <w:b/>
          <w:bCs/>
          <w:color w:val="993300"/>
          <w:sz w:val="24"/>
          <w:szCs w:val="24"/>
        </w:rPr>
        <w:t>22</w:t>
      </w:r>
      <w:r w:rsidR="002A162F" w:rsidRPr="00C84E1F">
        <w:rPr>
          <w:rFonts w:ascii="Book Antiqua" w:eastAsia="Times New Roman" w:hAnsi="Book Antiqua" w:cs="Times New Roman"/>
          <w:b/>
          <w:bCs/>
          <w:color w:val="993300"/>
          <w:sz w:val="24"/>
          <w:szCs w:val="24"/>
        </w:rPr>
        <w:t>.  What are the indulgences granted to those who devoutly wear the Scapular?</w:t>
      </w:r>
    </w:p>
    <w:p w:rsidR="002A162F" w:rsidRPr="002A162F" w:rsidRDefault="002A162F" w:rsidP="002A162F">
      <w:pPr>
        <w:numPr>
          <w:ilvl w:val="0"/>
          <w:numId w:val="2"/>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A plenary indulgence on the day of receiving the Scapular.  Conditions:  Confession and Communion.</w:t>
      </w:r>
    </w:p>
    <w:p w:rsidR="002A162F" w:rsidRPr="002A162F" w:rsidRDefault="002A162F" w:rsidP="002A162F">
      <w:pPr>
        <w:numPr>
          <w:ilvl w:val="0"/>
          <w:numId w:val="2"/>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Plenary indulgence at the moment of death.  Conditions:  Confession, Communion, and devout invocation with the lips, or at least with the heart, of the Holy Name of Jesus.</w:t>
      </w:r>
    </w:p>
    <w:p w:rsidR="002A162F" w:rsidRPr="002A162F" w:rsidRDefault="002A162F" w:rsidP="002A162F">
      <w:pPr>
        <w:numPr>
          <w:ilvl w:val="0"/>
          <w:numId w:val="2"/>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Reciting the Office of the Blessed Virgin Mary devoutly – 100 days indulgence.</w:t>
      </w:r>
    </w:p>
    <w:p w:rsidR="002A162F" w:rsidRPr="002A162F" w:rsidRDefault="002A162F" w:rsidP="002A162F">
      <w:pPr>
        <w:numPr>
          <w:ilvl w:val="0"/>
          <w:numId w:val="2"/>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Each time the Scapular is kissed – 500 days indulgence.</w:t>
      </w:r>
    </w:p>
    <w:p w:rsidR="002A162F" w:rsidRPr="002A162F" w:rsidRDefault="009720A6" w:rsidP="002A162F">
      <w:pPr>
        <w:spacing w:after="0" w:line="315" w:lineRule="atLeast"/>
        <w:rPr>
          <w:rFonts w:ascii="Georgia" w:eastAsia="Times New Roman" w:hAnsi="Georgia" w:cs="Times New Roman"/>
          <w:color w:val="666666"/>
          <w:sz w:val="24"/>
          <w:szCs w:val="24"/>
        </w:rPr>
      </w:pPr>
      <w:bookmarkStart w:id="12" w:name="sabbatine-privledge"/>
      <w:bookmarkEnd w:id="12"/>
      <w:r>
        <w:rPr>
          <w:rFonts w:ascii="Book Antiqua" w:eastAsia="Times New Roman" w:hAnsi="Book Antiqua" w:cs="Times New Roman"/>
          <w:b/>
          <w:bCs/>
          <w:color w:val="993300"/>
          <w:sz w:val="24"/>
          <w:szCs w:val="24"/>
        </w:rPr>
        <w:t>23</w:t>
      </w:r>
      <w:r w:rsidR="002A162F" w:rsidRPr="00C84E1F">
        <w:rPr>
          <w:rFonts w:ascii="Book Antiqua" w:eastAsia="Times New Roman" w:hAnsi="Book Antiqua" w:cs="Times New Roman"/>
          <w:b/>
          <w:bCs/>
          <w:color w:val="993300"/>
          <w:sz w:val="24"/>
          <w:szCs w:val="24"/>
        </w:rPr>
        <w:t xml:space="preserve">.  What is the </w:t>
      </w:r>
      <w:proofErr w:type="spellStart"/>
      <w:r w:rsidR="002A162F" w:rsidRPr="00C84E1F">
        <w:rPr>
          <w:rFonts w:ascii="Book Antiqua" w:eastAsia="Times New Roman" w:hAnsi="Book Antiqua" w:cs="Times New Roman"/>
          <w:b/>
          <w:bCs/>
          <w:color w:val="993300"/>
          <w:sz w:val="24"/>
          <w:szCs w:val="24"/>
        </w:rPr>
        <w:t>Sabbatine</w:t>
      </w:r>
      <w:proofErr w:type="spellEnd"/>
      <w:r w:rsidR="002A162F" w:rsidRPr="00C84E1F">
        <w:rPr>
          <w:rFonts w:ascii="Book Antiqua" w:eastAsia="Times New Roman" w:hAnsi="Book Antiqua" w:cs="Times New Roman"/>
          <w:b/>
          <w:bCs/>
          <w:color w:val="993300"/>
          <w:sz w:val="24"/>
          <w:szCs w:val="24"/>
        </w:rPr>
        <w:t xml:space="preserve"> Privilege?</w:t>
      </w:r>
    </w:p>
    <w:p w:rsidR="002A162F" w:rsidRPr="002A162F" w:rsidRDefault="002A162F" w:rsidP="002A162F">
      <w:pPr>
        <w:spacing w:after="0" w:line="315" w:lineRule="atLeast"/>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 xml:space="preserve">It is the promise piously to be believed, that the Blessed Virgin Mary gave to Pope John XXII in a vision, that </w:t>
      </w:r>
      <w:proofErr w:type="gramStart"/>
      <w:r w:rsidRPr="002A162F">
        <w:rPr>
          <w:rFonts w:ascii="Book Antiqua" w:eastAsia="Times New Roman" w:hAnsi="Book Antiqua" w:cs="Times New Roman"/>
          <w:color w:val="000000"/>
          <w:sz w:val="24"/>
          <w:szCs w:val="24"/>
        </w:rPr>
        <w:t>She</w:t>
      </w:r>
      <w:proofErr w:type="gramEnd"/>
      <w:r w:rsidRPr="002A162F">
        <w:rPr>
          <w:rFonts w:ascii="Book Antiqua" w:eastAsia="Times New Roman" w:hAnsi="Book Antiqua" w:cs="Times New Roman"/>
          <w:color w:val="000000"/>
          <w:sz w:val="24"/>
          <w:szCs w:val="24"/>
        </w:rPr>
        <w:t xml:space="preserve"> will deliver Her faithful children who have worn the Scapular devoutly from purgatory soon after their death, notably the first Saturday after death.  “As a tender Mother, I will descend into purgatory on the Saturday after their death, and will deliver them into the heavenly mansions of life everlasting.”  </w:t>
      </w:r>
      <w:proofErr w:type="gramStart"/>
      <w:r w:rsidRPr="002A162F">
        <w:rPr>
          <w:rFonts w:ascii="Book Antiqua" w:eastAsia="Times New Roman" w:hAnsi="Book Antiqua" w:cs="Times New Roman"/>
          <w:color w:val="000000"/>
          <w:sz w:val="24"/>
          <w:szCs w:val="24"/>
        </w:rPr>
        <w:t>(Words of the Blessed Virgin Mary to Pope John XXII).</w:t>
      </w:r>
      <w:proofErr w:type="gramEnd"/>
      <w:r w:rsidRPr="002A162F">
        <w:rPr>
          <w:rFonts w:ascii="Book Antiqua" w:eastAsia="Times New Roman" w:hAnsi="Book Antiqua" w:cs="Times New Roman"/>
          <w:color w:val="000000"/>
          <w:sz w:val="24"/>
          <w:szCs w:val="24"/>
        </w:rPr>
        <w:t xml:space="preserve">  This </w:t>
      </w:r>
      <w:proofErr w:type="spellStart"/>
      <w:r w:rsidRPr="002A162F">
        <w:rPr>
          <w:rFonts w:ascii="Book Antiqua" w:eastAsia="Times New Roman" w:hAnsi="Book Antiqua" w:cs="Times New Roman"/>
          <w:color w:val="000000"/>
          <w:sz w:val="24"/>
          <w:szCs w:val="24"/>
        </w:rPr>
        <w:t>Sabbatine</w:t>
      </w:r>
      <w:proofErr w:type="spellEnd"/>
      <w:r w:rsidRPr="002A162F">
        <w:rPr>
          <w:rFonts w:ascii="Book Antiqua" w:eastAsia="Times New Roman" w:hAnsi="Book Antiqua" w:cs="Times New Roman"/>
          <w:color w:val="000000"/>
          <w:sz w:val="24"/>
          <w:szCs w:val="24"/>
        </w:rPr>
        <w:t xml:space="preserve"> Privilege was promulgated and taught through the famous Bull</w:t>
      </w:r>
      <w:r w:rsidRPr="00C84E1F">
        <w:rPr>
          <w:rFonts w:ascii="Book Antiqua" w:eastAsia="Times New Roman" w:hAnsi="Book Antiqua" w:cs="Times New Roman"/>
          <w:color w:val="000000"/>
          <w:sz w:val="24"/>
          <w:szCs w:val="24"/>
        </w:rPr>
        <w:t> </w:t>
      </w:r>
      <w:proofErr w:type="spellStart"/>
      <w:r w:rsidRPr="00C84E1F">
        <w:rPr>
          <w:rFonts w:ascii="Book Antiqua" w:eastAsia="Times New Roman" w:hAnsi="Book Antiqua" w:cs="Times New Roman"/>
          <w:i/>
          <w:iCs/>
          <w:color w:val="000000"/>
          <w:sz w:val="24"/>
          <w:szCs w:val="24"/>
        </w:rPr>
        <w:t>Sacratissimo</w:t>
      </w:r>
      <w:proofErr w:type="spellEnd"/>
      <w:r w:rsidRPr="00C84E1F">
        <w:rPr>
          <w:rFonts w:ascii="Book Antiqua" w:eastAsia="Times New Roman" w:hAnsi="Book Antiqua" w:cs="Times New Roman"/>
          <w:i/>
          <w:iCs/>
          <w:color w:val="000000"/>
          <w:sz w:val="24"/>
          <w:szCs w:val="24"/>
        </w:rPr>
        <w:t xml:space="preserve"> </w:t>
      </w:r>
      <w:proofErr w:type="spellStart"/>
      <w:r w:rsidRPr="00C84E1F">
        <w:rPr>
          <w:rFonts w:ascii="Book Antiqua" w:eastAsia="Times New Roman" w:hAnsi="Book Antiqua" w:cs="Times New Roman"/>
          <w:i/>
          <w:iCs/>
          <w:color w:val="000000"/>
          <w:sz w:val="24"/>
          <w:szCs w:val="24"/>
        </w:rPr>
        <w:t>Uti</w:t>
      </w:r>
      <w:proofErr w:type="spellEnd"/>
      <w:r w:rsidRPr="00C84E1F">
        <w:rPr>
          <w:rFonts w:ascii="Book Antiqua" w:eastAsia="Times New Roman" w:hAnsi="Book Antiqua" w:cs="Times New Roman"/>
          <w:i/>
          <w:iCs/>
          <w:color w:val="000000"/>
          <w:sz w:val="24"/>
          <w:szCs w:val="24"/>
        </w:rPr>
        <w:t xml:space="preserve"> </w:t>
      </w:r>
      <w:proofErr w:type="spellStart"/>
      <w:r w:rsidRPr="00C84E1F">
        <w:rPr>
          <w:rFonts w:ascii="Book Antiqua" w:eastAsia="Times New Roman" w:hAnsi="Book Antiqua" w:cs="Times New Roman"/>
          <w:i/>
          <w:iCs/>
          <w:color w:val="000000"/>
          <w:sz w:val="24"/>
          <w:szCs w:val="24"/>
        </w:rPr>
        <w:t>Culmine</w:t>
      </w:r>
      <w:proofErr w:type="spellEnd"/>
      <w:r w:rsidRPr="00C84E1F">
        <w:rPr>
          <w:rFonts w:ascii="Book Antiqua" w:eastAsia="Times New Roman" w:hAnsi="Book Antiqua" w:cs="Times New Roman"/>
          <w:i/>
          <w:iCs/>
          <w:color w:val="000000"/>
          <w:sz w:val="24"/>
          <w:szCs w:val="24"/>
        </w:rPr>
        <w:t> </w:t>
      </w:r>
      <w:r w:rsidRPr="002A162F">
        <w:rPr>
          <w:rFonts w:ascii="Book Antiqua" w:eastAsia="Times New Roman" w:hAnsi="Book Antiqua" w:cs="Times New Roman"/>
          <w:color w:val="000000"/>
          <w:sz w:val="24"/>
          <w:szCs w:val="24"/>
        </w:rPr>
        <w:t>(</w:t>
      </w:r>
      <w:proofErr w:type="spellStart"/>
      <w:r w:rsidRPr="002A162F">
        <w:rPr>
          <w:rFonts w:ascii="Book Antiqua" w:eastAsia="Times New Roman" w:hAnsi="Book Antiqua" w:cs="Times New Roman"/>
          <w:color w:val="000000"/>
          <w:sz w:val="24"/>
          <w:szCs w:val="24"/>
        </w:rPr>
        <w:t>Sabbatine</w:t>
      </w:r>
      <w:proofErr w:type="spellEnd"/>
      <w:r w:rsidRPr="002A162F">
        <w:rPr>
          <w:rFonts w:ascii="Book Antiqua" w:eastAsia="Times New Roman" w:hAnsi="Book Antiqua" w:cs="Times New Roman"/>
          <w:color w:val="000000"/>
          <w:sz w:val="24"/>
          <w:szCs w:val="24"/>
        </w:rPr>
        <w:t xml:space="preserve"> Bull) of Pope John XXII in 1322 and given definitive ratification in 1908 by the Holy See.</w:t>
      </w:r>
    </w:p>
    <w:p w:rsidR="002A162F" w:rsidRPr="002A162F" w:rsidRDefault="009720A6" w:rsidP="002A162F">
      <w:pPr>
        <w:spacing w:after="0" w:line="315" w:lineRule="atLeast"/>
        <w:rPr>
          <w:rFonts w:ascii="Georgia" w:eastAsia="Times New Roman" w:hAnsi="Georgia" w:cs="Times New Roman"/>
          <w:color w:val="666666"/>
          <w:sz w:val="24"/>
          <w:szCs w:val="24"/>
        </w:rPr>
      </w:pPr>
      <w:bookmarkStart w:id="13" w:name="sabbatine-privledge-requirments"/>
      <w:bookmarkEnd w:id="13"/>
      <w:r>
        <w:rPr>
          <w:rFonts w:ascii="Book Antiqua" w:eastAsia="Times New Roman" w:hAnsi="Book Antiqua" w:cs="Times New Roman"/>
          <w:b/>
          <w:bCs/>
          <w:color w:val="993300"/>
          <w:sz w:val="24"/>
          <w:szCs w:val="24"/>
        </w:rPr>
        <w:t>24</w:t>
      </w:r>
      <w:r w:rsidR="002A162F" w:rsidRPr="00C84E1F">
        <w:rPr>
          <w:rFonts w:ascii="Book Antiqua" w:eastAsia="Times New Roman" w:hAnsi="Book Antiqua" w:cs="Times New Roman"/>
          <w:b/>
          <w:bCs/>
          <w:color w:val="993300"/>
          <w:sz w:val="24"/>
          <w:szCs w:val="24"/>
        </w:rPr>
        <w:t xml:space="preserve">.  What are the requirements for obtaining the </w:t>
      </w:r>
      <w:proofErr w:type="spellStart"/>
      <w:r w:rsidR="002A162F" w:rsidRPr="00C84E1F">
        <w:rPr>
          <w:rFonts w:ascii="Book Antiqua" w:eastAsia="Times New Roman" w:hAnsi="Book Antiqua" w:cs="Times New Roman"/>
          <w:b/>
          <w:bCs/>
          <w:color w:val="993300"/>
          <w:sz w:val="24"/>
          <w:szCs w:val="24"/>
        </w:rPr>
        <w:t>Sabbatine</w:t>
      </w:r>
      <w:proofErr w:type="spellEnd"/>
      <w:r w:rsidR="002A162F" w:rsidRPr="00C84E1F">
        <w:rPr>
          <w:rFonts w:ascii="Book Antiqua" w:eastAsia="Times New Roman" w:hAnsi="Book Antiqua" w:cs="Times New Roman"/>
          <w:b/>
          <w:bCs/>
          <w:color w:val="993300"/>
          <w:sz w:val="24"/>
          <w:szCs w:val="24"/>
        </w:rPr>
        <w:t xml:space="preserve"> Privilege?</w:t>
      </w:r>
    </w:p>
    <w:p w:rsidR="002A162F" w:rsidRPr="002A162F" w:rsidRDefault="002A162F" w:rsidP="002A162F">
      <w:pPr>
        <w:numPr>
          <w:ilvl w:val="0"/>
          <w:numId w:val="3"/>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To wear the Brown Scapular continuously.</w:t>
      </w:r>
    </w:p>
    <w:p w:rsidR="002A162F" w:rsidRPr="002A162F" w:rsidRDefault="002A162F" w:rsidP="002A162F">
      <w:pPr>
        <w:numPr>
          <w:ilvl w:val="0"/>
          <w:numId w:val="3"/>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To observe chastity according to one’s state in life.</w:t>
      </w:r>
    </w:p>
    <w:p w:rsidR="002A162F" w:rsidRPr="002A162F" w:rsidRDefault="002A162F" w:rsidP="002A162F">
      <w:pPr>
        <w:numPr>
          <w:ilvl w:val="0"/>
          <w:numId w:val="3"/>
        </w:numPr>
        <w:spacing w:after="0" w:line="315" w:lineRule="atLeast"/>
        <w:ind w:left="450"/>
        <w:rPr>
          <w:rFonts w:ascii="Georgia" w:eastAsia="Times New Roman" w:hAnsi="Georgia" w:cs="Times New Roman"/>
          <w:color w:val="666666"/>
          <w:sz w:val="24"/>
          <w:szCs w:val="24"/>
        </w:rPr>
      </w:pPr>
      <w:r w:rsidRPr="002A162F">
        <w:rPr>
          <w:rFonts w:ascii="Book Antiqua" w:eastAsia="Times New Roman" w:hAnsi="Book Antiqua" w:cs="Times New Roman"/>
          <w:color w:val="000000"/>
          <w:sz w:val="24"/>
          <w:szCs w:val="24"/>
        </w:rPr>
        <w:t>The daily recitation of the Little Office of the Blessed Virgin Mary OR to abstain from meat on Wednesdays and Saturdays OR</w:t>
      </w:r>
      <w:r w:rsidR="00AC1DDE" w:rsidRPr="00C84E1F">
        <w:rPr>
          <w:rFonts w:ascii="Book Antiqua" w:eastAsia="Times New Roman" w:hAnsi="Book Antiqua" w:cs="Times New Roman"/>
          <w:color w:val="000000"/>
          <w:sz w:val="24"/>
          <w:szCs w:val="24"/>
        </w:rPr>
        <w:t xml:space="preserve"> daily praying of </w:t>
      </w:r>
      <w:r w:rsidRPr="002A162F">
        <w:rPr>
          <w:rFonts w:ascii="Book Antiqua" w:eastAsia="Times New Roman" w:hAnsi="Book Antiqua" w:cs="Times New Roman"/>
          <w:color w:val="000000"/>
          <w:sz w:val="24"/>
          <w:szCs w:val="24"/>
        </w:rPr>
        <w:t xml:space="preserve"> 5 decades of the Holy Rosary.</w:t>
      </w:r>
    </w:p>
    <w:p w:rsidR="00F77D49" w:rsidRPr="00C84E1F" w:rsidRDefault="00F77D49" w:rsidP="00F77D49">
      <w:pPr>
        <w:pStyle w:val="NormalWeb"/>
        <w:spacing w:before="0" w:beforeAutospacing="0" w:after="0" w:afterAutospacing="0" w:line="315" w:lineRule="atLeast"/>
        <w:rPr>
          <w:rFonts w:ascii="Georgia" w:hAnsi="Georgia"/>
          <w:color w:val="666666"/>
        </w:rPr>
      </w:pPr>
    </w:p>
    <w:p w:rsidR="00275E9C" w:rsidRPr="00C84E1F" w:rsidRDefault="00AC1DDE">
      <w:pPr>
        <w:rPr>
          <w:sz w:val="20"/>
          <w:szCs w:val="20"/>
        </w:rPr>
      </w:pPr>
      <w:r w:rsidRPr="00C84E1F">
        <w:rPr>
          <w:sz w:val="20"/>
          <w:szCs w:val="20"/>
        </w:rPr>
        <w:t xml:space="preserve">The above is taken from the Carmelite Sisters website: </w:t>
      </w:r>
      <w:r w:rsidR="00C84E1F">
        <w:rPr>
          <w:sz w:val="20"/>
          <w:szCs w:val="20"/>
        </w:rPr>
        <w:t>www.SistersofCarmel.com</w:t>
      </w:r>
    </w:p>
    <w:p w:rsidR="00E62AA4" w:rsidRDefault="00E62AA4" w:rsidP="00C84E1F">
      <w:pPr>
        <w:spacing w:after="0" w:line="315" w:lineRule="atLeast"/>
        <w:rPr>
          <w:rFonts w:ascii="Book Antiqua" w:eastAsia="Times New Roman" w:hAnsi="Book Antiqua" w:cs="Times New Roman"/>
          <w:b/>
          <w:bCs/>
          <w:color w:val="993300"/>
          <w:sz w:val="20"/>
          <w:szCs w:val="20"/>
        </w:rPr>
      </w:pPr>
    </w:p>
    <w:p w:rsidR="00E62AA4" w:rsidRDefault="00E62AA4" w:rsidP="00C84E1F">
      <w:pPr>
        <w:spacing w:after="0" w:line="315" w:lineRule="atLeast"/>
        <w:rPr>
          <w:rFonts w:ascii="Book Antiqua" w:eastAsia="Times New Roman" w:hAnsi="Book Antiqua" w:cs="Times New Roman"/>
          <w:b/>
          <w:bCs/>
          <w:color w:val="993300"/>
          <w:sz w:val="20"/>
          <w:szCs w:val="20"/>
        </w:rPr>
      </w:pPr>
    </w:p>
    <w:p w:rsidR="00C84E1F" w:rsidRPr="00C84E1F" w:rsidRDefault="00C84E1F" w:rsidP="00C84E1F">
      <w:pPr>
        <w:spacing w:after="0" w:line="315" w:lineRule="atLeast"/>
        <w:rPr>
          <w:rFonts w:ascii="Georgia" w:eastAsia="Times New Roman" w:hAnsi="Georgia" w:cs="Times New Roman"/>
          <w:color w:val="666666"/>
          <w:sz w:val="20"/>
          <w:szCs w:val="20"/>
        </w:rPr>
      </w:pPr>
      <w:r w:rsidRPr="00C84E1F">
        <w:rPr>
          <w:rFonts w:ascii="Book Antiqua" w:eastAsia="Times New Roman" w:hAnsi="Book Antiqua" w:cs="Times New Roman"/>
          <w:b/>
          <w:bCs/>
          <w:color w:val="993300"/>
          <w:sz w:val="20"/>
          <w:szCs w:val="20"/>
        </w:rPr>
        <w:t>Sources:</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i/>
          <w:iCs/>
          <w:color w:val="000000"/>
          <w:sz w:val="20"/>
          <w:szCs w:val="20"/>
        </w:rPr>
        <w:t>Irish Ecclesiastical Record</w:t>
      </w:r>
      <w:r w:rsidRPr="00C84E1F">
        <w:rPr>
          <w:rFonts w:ascii="Book Antiqua" w:eastAsia="Times New Roman" w:hAnsi="Book Antiqua" w:cs="Times New Roman"/>
          <w:color w:val="000000"/>
          <w:sz w:val="20"/>
          <w:szCs w:val="20"/>
        </w:rPr>
        <w:t>, 1883</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color w:val="000000"/>
          <w:sz w:val="20"/>
          <w:szCs w:val="20"/>
        </w:rPr>
        <w:t>Decrees of the Sacred Congregation of Indulgences and Holy Relics, 1844-1868</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color w:val="000000"/>
          <w:sz w:val="20"/>
          <w:szCs w:val="20"/>
        </w:rPr>
        <w:t>Manual on Indulgences, Father Schneider’s German edition</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proofErr w:type="spellStart"/>
      <w:r w:rsidRPr="00C84E1F">
        <w:rPr>
          <w:rFonts w:ascii="Book Antiqua" w:eastAsia="Times New Roman" w:hAnsi="Book Antiqua" w:cs="Times New Roman"/>
          <w:color w:val="000000"/>
          <w:sz w:val="20"/>
          <w:szCs w:val="20"/>
        </w:rPr>
        <w:t>Sabbatine</w:t>
      </w:r>
      <w:proofErr w:type="spellEnd"/>
      <w:r w:rsidRPr="00C84E1F">
        <w:rPr>
          <w:rFonts w:ascii="Book Antiqua" w:eastAsia="Times New Roman" w:hAnsi="Book Antiqua" w:cs="Times New Roman"/>
          <w:color w:val="000000"/>
          <w:sz w:val="20"/>
          <w:szCs w:val="20"/>
        </w:rPr>
        <w:t xml:space="preserve"> Bull of Pope John XXII, </w:t>
      </w:r>
      <w:proofErr w:type="spellStart"/>
      <w:r w:rsidRPr="00C84E1F">
        <w:rPr>
          <w:rFonts w:ascii="Book Antiqua" w:eastAsia="Times New Roman" w:hAnsi="Book Antiqua" w:cs="Times New Roman"/>
          <w:i/>
          <w:iCs/>
          <w:color w:val="000000"/>
          <w:sz w:val="20"/>
          <w:szCs w:val="20"/>
        </w:rPr>
        <w:t>Sacratissimo</w:t>
      </w:r>
      <w:proofErr w:type="spellEnd"/>
      <w:r w:rsidRPr="00C84E1F">
        <w:rPr>
          <w:rFonts w:ascii="Book Antiqua" w:eastAsia="Times New Roman" w:hAnsi="Book Antiqua" w:cs="Times New Roman"/>
          <w:i/>
          <w:iCs/>
          <w:color w:val="000000"/>
          <w:sz w:val="20"/>
          <w:szCs w:val="20"/>
        </w:rPr>
        <w:t xml:space="preserve"> </w:t>
      </w:r>
      <w:proofErr w:type="spellStart"/>
      <w:r w:rsidRPr="00C84E1F">
        <w:rPr>
          <w:rFonts w:ascii="Book Antiqua" w:eastAsia="Times New Roman" w:hAnsi="Book Antiqua" w:cs="Times New Roman"/>
          <w:i/>
          <w:iCs/>
          <w:color w:val="000000"/>
          <w:sz w:val="20"/>
          <w:szCs w:val="20"/>
        </w:rPr>
        <w:t>Uti</w:t>
      </w:r>
      <w:proofErr w:type="spellEnd"/>
      <w:r w:rsidRPr="00C84E1F">
        <w:rPr>
          <w:rFonts w:ascii="Book Antiqua" w:eastAsia="Times New Roman" w:hAnsi="Book Antiqua" w:cs="Times New Roman"/>
          <w:i/>
          <w:iCs/>
          <w:color w:val="000000"/>
          <w:sz w:val="20"/>
          <w:szCs w:val="20"/>
        </w:rPr>
        <w:t xml:space="preserve"> </w:t>
      </w:r>
      <w:proofErr w:type="spellStart"/>
      <w:r w:rsidRPr="00C84E1F">
        <w:rPr>
          <w:rFonts w:ascii="Book Antiqua" w:eastAsia="Times New Roman" w:hAnsi="Book Antiqua" w:cs="Times New Roman"/>
          <w:i/>
          <w:iCs/>
          <w:color w:val="000000"/>
          <w:sz w:val="20"/>
          <w:szCs w:val="20"/>
        </w:rPr>
        <w:t>Culmine</w:t>
      </w:r>
      <w:proofErr w:type="spellEnd"/>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color w:val="000000"/>
          <w:sz w:val="20"/>
          <w:szCs w:val="20"/>
          <w:u w:val="single"/>
        </w:rPr>
        <w:t>Fifteen Minutes at the Feet of Our Lady of Mt. Carmel</w:t>
      </w:r>
      <w:r w:rsidRPr="00C84E1F">
        <w:rPr>
          <w:rFonts w:ascii="Book Antiqua" w:eastAsia="Times New Roman" w:hAnsi="Book Antiqua" w:cs="Times New Roman"/>
          <w:color w:val="000000"/>
          <w:sz w:val="20"/>
          <w:szCs w:val="20"/>
        </w:rPr>
        <w:t xml:space="preserve">, Discalced Carmelite Fathers, College of Our Lady of Mt. Carmel, by Rev. Father </w:t>
      </w:r>
      <w:proofErr w:type="spellStart"/>
      <w:r w:rsidRPr="00C84E1F">
        <w:rPr>
          <w:rFonts w:ascii="Book Antiqua" w:eastAsia="Times New Roman" w:hAnsi="Book Antiqua" w:cs="Times New Roman"/>
          <w:color w:val="000000"/>
          <w:sz w:val="20"/>
          <w:szCs w:val="20"/>
        </w:rPr>
        <w:t>Ludovico</w:t>
      </w:r>
      <w:proofErr w:type="spellEnd"/>
      <w:r w:rsidRPr="00C84E1F">
        <w:rPr>
          <w:rFonts w:ascii="Book Antiqua" w:eastAsia="Times New Roman" w:hAnsi="Book Antiqua" w:cs="Times New Roman"/>
          <w:color w:val="000000"/>
          <w:sz w:val="20"/>
          <w:szCs w:val="20"/>
        </w:rPr>
        <w:t xml:space="preserve"> of the Sacred Hearts, OCD</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color w:val="000000"/>
          <w:sz w:val="20"/>
          <w:szCs w:val="20"/>
          <w:u w:val="single"/>
        </w:rPr>
        <w:t>Apparitions and Shrines of Heaven’s Bright Queen</w:t>
      </w:r>
      <w:r w:rsidRPr="00C84E1F">
        <w:rPr>
          <w:rFonts w:ascii="Book Antiqua" w:eastAsia="Times New Roman" w:hAnsi="Book Antiqua" w:cs="Times New Roman"/>
          <w:color w:val="000000"/>
          <w:sz w:val="20"/>
          <w:szCs w:val="20"/>
        </w:rPr>
        <w:t> by William J. Walsh</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color w:val="000000"/>
          <w:sz w:val="20"/>
          <w:szCs w:val="20"/>
          <w:u w:val="single"/>
        </w:rPr>
        <w:t>Carmelite Devotions </w:t>
      </w:r>
      <w:r w:rsidRPr="00C84E1F">
        <w:rPr>
          <w:rFonts w:ascii="Book Antiqua" w:eastAsia="Times New Roman" w:hAnsi="Book Antiqua" w:cs="Times New Roman"/>
          <w:color w:val="000000"/>
          <w:sz w:val="20"/>
          <w:szCs w:val="20"/>
        </w:rPr>
        <w:t>compiled by a Carmelite Tertiary, 1956.</w:t>
      </w:r>
    </w:p>
    <w:p w:rsidR="00C84E1F" w:rsidRPr="00C84E1F" w:rsidRDefault="00C84E1F" w:rsidP="00C84E1F">
      <w:pPr>
        <w:numPr>
          <w:ilvl w:val="0"/>
          <w:numId w:val="4"/>
        </w:numPr>
        <w:spacing w:after="0" w:line="315" w:lineRule="atLeast"/>
        <w:ind w:left="0"/>
        <w:rPr>
          <w:rFonts w:ascii="Georgia" w:eastAsia="Times New Roman" w:hAnsi="Georgia" w:cs="Times New Roman"/>
          <w:color w:val="666666"/>
          <w:sz w:val="20"/>
          <w:szCs w:val="20"/>
        </w:rPr>
      </w:pPr>
      <w:r w:rsidRPr="00C84E1F">
        <w:rPr>
          <w:rFonts w:ascii="Book Antiqua" w:eastAsia="Times New Roman" w:hAnsi="Book Antiqua" w:cs="Times New Roman"/>
          <w:color w:val="000000"/>
          <w:sz w:val="20"/>
          <w:szCs w:val="20"/>
        </w:rPr>
        <w:t>Catholic Encyclopedia</w:t>
      </w:r>
    </w:p>
    <w:p w:rsidR="00C84E1F" w:rsidRPr="00C84E1F" w:rsidRDefault="00C84E1F" w:rsidP="00C84E1F">
      <w:pPr>
        <w:spacing w:after="0" w:line="315" w:lineRule="atLeast"/>
        <w:rPr>
          <w:rFonts w:ascii="Georgia" w:eastAsia="Times New Roman" w:hAnsi="Georgia" w:cs="Times New Roman"/>
          <w:color w:val="666666"/>
          <w:sz w:val="21"/>
          <w:szCs w:val="21"/>
        </w:rPr>
      </w:pPr>
      <w:r w:rsidRPr="00C84E1F">
        <w:rPr>
          <w:rFonts w:ascii="Book Antiqua" w:eastAsia="Times New Roman" w:hAnsi="Book Antiqua" w:cs="Times New Roman"/>
          <w:color w:val="666666"/>
          <w:sz w:val="27"/>
          <w:szCs w:val="27"/>
        </w:rPr>
        <w:t> </w:t>
      </w:r>
    </w:p>
    <w:p w:rsidR="00C84E1F" w:rsidRDefault="00C84E1F"/>
    <w:sectPr w:rsidR="00C84E1F" w:rsidSect="00275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2F5A"/>
    <w:multiLevelType w:val="multilevel"/>
    <w:tmpl w:val="9580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D6130D"/>
    <w:multiLevelType w:val="multilevel"/>
    <w:tmpl w:val="2AE6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7C18E3"/>
    <w:multiLevelType w:val="multilevel"/>
    <w:tmpl w:val="07686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C3EF8"/>
    <w:multiLevelType w:val="multilevel"/>
    <w:tmpl w:val="7060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D49"/>
    <w:rsid w:val="00275E9C"/>
    <w:rsid w:val="002A162F"/>
    <w:rsid w:val="003755DE"/>
    <w:rsid w:val="009720A6"/>
    <w:rsid w:val="00AC1DDE"/>
    <w:rsid w:val="00C84E1F"/>
    <w:rsid w:val="00E62AA4"/>
    <w:rsid w:val="00F77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D49"/>
    <w:rPr>
      <w:b/>
      <w:bCs/>
    </w:rPr>
  </w:style>
  <w:style w:type="character" w:customStyle="1" w:styleId="apple-converted-space">
    <w:name w:val="apple-converted-space"/>
    <w:basedOn w:val="DefaultParagraphFont"/>
    <w:rsid w:val="00F77D49"/>
  </w:style>
  <w:style w:type="character" w:styleId="Hyperlink">
    <w:name w:val="Hyperlink"/>
    <w:basedOn w:val="DefaultParagraphFont"/>
    <w:uiPriority w:val="99"/>
    <w:semiHidden/>
    <w:unhideWhenUsed/>
    <w:rsid w:val="002A162F"/>
    <w:rPr>
      <w:color w:val="0000FF"/>
      <w:u w:val="single"/>
    </w:rPr>
  </w:style>
  <w:style w:type="character" w:styleId="Emphasis">
    <w:name w:val="Emphasis"/>
    <w:basedOn w:val="DefaultParagraphFont"/>
    <w:uiPriority w:val="20"/>
    <w:qFormat/>
    <w:rsid w:val="002A162F"/>
    <w:rPr>
      <w:i/>
      <w:iCs/>
    </w:rPr>
  </w:style>
  <w:style w:type="paragraph" w:styleId="BalloonText">
    <w:name w:val="Balloon Text"/>
    <w:basedOn w:val="Normal"/>
    <w:link w:val="BalloonTextChar"/>
    <w:uiPriority w:val="99"/>
    <w:semiHidden/>
    <w:unhideWhenUsed/>
    <w:rsid w:val="002A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886455">
      <w:bodyDiv w:val="1"/>
      <w:marLeft w:val="0"/>
      <w:marRight w:val="0"/>
      <w:marTop w:val="0"/>
      <w:marBottom w:val="0"/>
      <w:divBdr>
        <w:top w:val="none" w:sz="0" w:space="0" w:color="auto"/>
        <w:left w:val="none" w:sz="0" w:space="0" w:color="auto"/>
        <w:bottom w:val="none" w:sz="0" w:space="0" w:color="auto"/>
        <w:right w:val="none" w:sz="0" w:space="0" w:color="auto"/>
      </w:divBdr>
    </w:div>
    <w:div w:id="1453592687">
      <w:bodyDiv w:val="1"/>
      <w:marLeft w:val="0"/>
      <w:marRight w:val="0"/>
      <w:marTop w:val="0"/>
      <w:marBottom w:val="0"/>
      <w:divBdr>
        <w:top w:val="none" w:sz="0" w:space="0" w:color="auto"/>
        <w:left w:val="none" w:sz="0" w:space="0" w:color="auto"/>
        <w:bottom w:val="none" w:sz="0" w:space="0" w:color="auto"/>
        <w:right w:val="none" w:sz="0" w:space="0" w:color="auto"/>
      </w:divBdr>
    </w:div>
    <w:div w:id="16788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2015-05-27T14:53:00Z</dcterms:created>
  <dcterms:modified xsi:type="dcterms:W3CDTF">2015-05-27T16:19:00Z</dcterms:modified>
</cp:coreProperties>
</file>